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A03" w:rsidRDefault="00640A03" w:rsidP="00640A03">
      <w:pPr>
        <w:rPr>
          <w:rFonts w:ascii="Arial" w:hAnsi="Arial" w:cs="Arial"/>
          <w:b/>
          <w:bCs/>
          <w:sz w:val="28"/>
          <w:szCs w:val="28"/>
        </w:rPr>
      </w:pPr>
      <w:r>
        <w:rPr>
          <w:rFonts w:ascii="Arial" w:hAnsi="Arial" w:cs="Arial"/>
          <w:b/>
          <w:bCs/>
          <w:sz w:val="28"/>
          <w:szCs w:val="28"/>
        </w:rPr>
        <w:t>The Pakistan Medical Commission held its first council meeting on Friday, 2</w:t>
      </w:r>
      <w:r w:rsidRPr="00640A03">
        <w:rPr>
          <w:rFonts w:ascii="Arial" w:hAnsi="Arial" w:cs="Arial"/>
          <w:b/>
          <w:bCs/>
          <w:sz w:val="28"/>
          <w:szCs w:val="28"/>
          <w:vertAlign w:val="superscript"/>
        </w:rPr>
        <w:t>nd</w:t>
      </w:r>
      <w:r>
        <w:rPr>
          <w:rFonts w:ascii="Arial" w:hAnsi="Arial" w:cs="Arial"/>
          <w:b/>
          <w:bCs/>
          <w:sz w:val="28"/>
          <w:szCs w:val="28"/>
        </w:rPr>
        <w:t xml:space="preserve"> </w:t>
      </w:r>
      <w:r w:rsidR="006772A7">
        <w:rPr>
          <w:rFonts w:ascii="Arial" w:hAnsi="Arial" w:cs="Arial"/>
          <w:b/>
          <w:bCs/>
          <w:sz w:val="28"/>
          <w:szCs w:val="28"/>
        </w:rPr>
        <w:t>October</w:t>
      </w:r>
      <w:r>
        <w:rPr>
          <w:rFonts w:ascii="Arial" w:hAnsi="Arial" w:cs="Arial"/>
          <w:b/>
          <w:bCs/>
          <w:sz w:val="28"/>
          <w:szCs w:val="28"/>
        </w:rPr>
        <w:t xml:space="preserve">. Please find below official announcements as </w:t>
      </w:r>
      <w:r w:rsidR="006772A7">
        <w:rPr>
          <w:rFonts w:ascii="Arial" w:hAnsi="Arial" w:cs="Arial"/>
          <w:b/>
          <w:bCs/>
          <w:sz w:val="28"/>
          <w:szCs w:val="28"/>
        </w:rPr>
        <w:t xml:space="preserve">shared </w:t>
      </w:r>
      <w:r>
        <w:rPr>
          <w:rFonts w:ascii="Arial" w:hAnsi="Arial" w:cs="Arial"/>
          <w:b/>
          <w:bCs/>
          <w:sz w:val="28"/>
          <w:szCs w:val="28"/>
        </w:rPr>
        <w:t xml:space="preserve">by the council: </w:t>
      </w:r>
    </w:p>
    <w:p w:rsidR="00640A03" w:rsidRDefault="00640A03" w:rsidP="00207BAD">
      <w:pPr>
        <w:jc w:val="center"/>
        <w:rPr>
          <w:rFonts w:ascii="Arial" w:hAnsi="Arial" w:cs="Arial"/>
          <w:b/>
          <w:bCs/>
          <w:sz w:val="28"/>
          <w:szCs w:val="28"/>
        </w:rPr>
      </w:pPr>
    </w:p>
    <w:p w:rsidR="009B144F" w:rsidRPr="0063159A" w:rsidRDefault="00E5723A" w:rsidP="00207BAD">
      <w:pPr>
        <w:jc w:val="center"/>
        <w:rPr>
          <w:rFonts w:ascii="Arial" w:hAnsi="Arial" w:cs="Arial"/>
          <w:b/>
          <w:bCs/>
          <w:sz w:val="28"/>
          <w:szCs w:val="28"/>
        </w:rPr>
      </w:pPr>
      <w:r w:rsidRPr="0063159A">
        <w:rPr>
          <w:rFonts w:ascii="Arial" w:hAnsi="Arial" w:cs="Arial"/>
          <w:b/>
          <w:bCs/>
          <w:sz w:val="28"/>
          <w:szCs w:val="28"/>
        </w:rPr>
        <w:t>ANNOUNCEMENTS</w:t>
      </w:r>
    </w:p>
    <w:p w:rsidR="00E5723A" w:rsidRPr="00393BF1" w:rsidRDefault="00E5723A" w:rsidP="00E5723A">
      <w:pPr>
        <w:pStyle w:val="ListParagraph"/>
        <w:numPr>
          <w:ilvl w:val="0"/>
          <w:numId w:val="5"/>
        </w:numPr>
        <w:rPr>
          <w:rFonts w:ascii="Arial" w:hAnsi="Arial" w:cs="Arial"/>
          <w:b/>
          <w:bCs/>
          <w:color w:val="000000" w:themeColor="text1"/>
          <w:sz w:val="22"/>
          <w:szCs w:val="22"/>
        </w:rPr>
      </w:pPr>
      <w:r w:rsidRPr="0063159A">
        <w:rPr>
          <w:rFonts w:ascii="Arial" w:hAnsi="Arial" w:cs="Arial"/>
          <w:b/>
          <w:bCs/>
          <w:color w:val="000000" w:themeColor="text1"/>
          <w:sz w:val="22"/>
          <w:szCs w:val="22"/>
        </w:rPr>
        <w:t xml:space="preserve">National MDCAT single exam to </w:t>
      </w:r>
      <w:r w:rsidRPr="00F10611">
        <w:rPr>
          <w:rFonts w:ascii="Arial" w:hAnsi="Arial" w:cs="Arial"/>
          <w:b/>
          <w:bCs/>
          <w:color w:val="000000" w:themeColor="text1"/>
          <w:sz w:val="22"/>
          <w:szCs w:val="22"/>
          <w:u w:val="single"/>
        </w:rPr>
        <w:t>be held in the 2</w:t>
      </w:r>
      <w:r w:rsidRPr="00F10611">
        <w:rPr>
          <w:rFonts w:ascii="Arial" w:hAnsi="Arial" w:cs="Arial"/>
          <w:b/>
          <w:bCs/>
          <w:color w:val="000000" w:themeColor="text1"/>
          <w:sz w:val="22"/>
          <w:szCs w:val="22"/>
          <w:u w:val="single"/>
          <w:vertAlign w:val="superscript"/>
        </w:rPr>
        <w:t>nd</w:t>
      </w:r>
      <w:r w:rsidRPr="00F10611">
        <w:rPr>
          <w:rFonts w:ascii="Arial" w:hAnsi="Arial" w:cs="Arial"/>
          <w:b/>
          <w:bCs/>
          <w:color w:val="000000" w:themeColor="text1"/>
          <w:sz w:val="22"/>
          <w:szCs w:val="22"/>
          <w:u w:val="single"/>
        </w:rPr>
        <w:t xml:space="preserve"> week of November</w:t>
      </w:r>
      <w:r w:rsidRPr="0063159A">
        <w:rPr>
          <w:rFonts w:ascii="Arial" w:hAnsi="Arial" w:cs="Arial"/>
          <w:b/>
          <w:bCs/>
          <w:color w:val="000000" w:themeColor="text1"/>
          <w:sz w:val="22"/>
          <w:szCs w:val="22"/>
        </w:rPr>
        <w:t xml:space="preserve"> by PMC.  NUMS appointed as the examination providing entity on the basis of a common FSC syllabus of all provinces in Pakistan.  Students can use the syllabus already announced by NUMS for their entrance exam</w:t>
      </w:r>
      <w:r w:rsidR="00F91A6F" w:rsidRPr="0063159A">
        <w:rPr>
          <w:rFonts w:ascii="Arial" w:hAnsi="Arial" w:cs="Arial"/>
          <w:b/>
          <w:bCs/>
          <w:color w:val="000000" w:themeColor="text1"/>
          <w:sz w:val="22"/>
          <w:szCs w:val="22"/>
        </w:rPr>
        <w:t>.</w:t>
      </w:r>
      <w:r w:rsidR="00F91A6F">
        <w:rPr>
          <w:rFonts w:ascii="Arial" w:hAnsi="Arial" w:cs="Arial"/>
          <w:b/>
          <w:bCs/>
          <w:color w:val="000000" w:themeColor="text1"/>
          <w:sz w:val="22"/>
          <w:szCs w:val="22"/>
        </w:rPr>
        <w:br/>
      </w:r>
    </w:p>
    <w:p w:rsidR="00E5723A" w:rsidRPr="00F10611" w:rsidRDefault="00E5723A" w:rsidP="00E5723A">
      <w:pPr>
        <w:pStyle w:val="ListParagraph"/>
        <w:rPr>
          <w:rFonts w:ascii="Arial" w:hAnsi="Arial" w:cs="Arial"/>
          <w:b/>
          <w:bCs/>
          <w:color w:val="FF0000"/>
          <w:sz w:val="22"/>
          <w:szCs w:val="22"/>
        </w:rPr>
      </w:pPr>
      <w:r w:rsidRPr="00F10611">
        <w:rPr>
          <w:rFonts w:ascii="Arial" w:hAnsi="Arial" w:cs="Arial"/>
          <w:b/>
          <w:bCs/>
          <w:color w:val="FF0000"/>
          <w:sz w:val="22"/>
          <w:szCs w:val="22"/>
        </w:rPr>
        <w:t>EXACT DATE OF THE MDCAT EXAM WILL BE ANNOUNCED WITHIN A WEEK AFTER FINALIZING ALL LOGISTICS.</w:t>
      </w:r>
    </w:p>
    <w:p w:rsidR="00E5723A" w:rsidRPr="00393BF1" w:rsidRDefault="00E5723A">
      <w:pPr>
        <w:rPr>
          <w:rFonts w:ascii="Arial" w:hAnsi="Arial" w:cs="Arial"/>
          <w:b/>
          <w:bCs/>
          <w:sz w:val="22"/>
          <w:szCs w:val="22"/>
        </w:rPr>
      </w:pPr>
    </w:p>
    <w:p w:rsidR="00E5723A" w:rsidRPr="00393BF1" w:rsidRDefault="00E5723A" w:rsidP="00E5723A">
      <w:pPr>
        <w:pStyle w:val="ListParagraph"/>
        <w:numPr>
          <w:ilvl w:val="0"/>
          <w:numId w:val="7"/>
        </w:numPr>
        <w:rPr>
          <w:rFonts w:ascii="Arial" w:hAnsi="Arial" w:cs="Arial"/>
          <w:b/>
          <w:bCs/>
          <w:color w:val="000000" w:themeColor="text1"/>
          <w:sz w:val="22"/>
          <w:szCs w:val="22"/>
        </w:rPr>
      </w:pPr>
      <w:r w:rsidRPr="00393BF1">
        <w:rPr>
          <w:rFonts w:ascii="Arial" w:hAnsi="Arial" w:cs="Arial"/>
          <w:b/>
          <w:bCs/>
          <w:color w:val="000000" w:themeColor="text1"/>
          <w:sz w:val="22"/>
          <w:szCs w:val="22"/>
        </w:rPr>
        <w:t xml:space="preserve">Admissions Policy 2020-2021 approved by Council to regulate the admissions and fee structures.  </w:t>
      </w:r>
    </w:p>
    <w:p w:rsidR="00E5723A" w:rsidRPr="00E5723A" w:rsidRDefault="00E5723A" w:rsidP="00207BAD">
      <w:pPr>
        <w:spacing w:after="120" w:line="280" w:lineRule="exact"/>
        <w:rPr>
          <w:rFonts w:ascii="Arial" w:hAnsi="Arial" w:cs="Arial"/>
          <w:sz w:val="22"/>
          <w:szCs w:val="22"/>
        </w:rPr>
      </w:pPr>
    </w:p>
    <w:p w:rsidR="009B144F" w:rsidRPr="00E5723A" w:rsidRDefault="009B144F" w:rsidP="00207BAD">
      <w:pPr>
        <w:spacing w:after="120" w:line="280" w:lineRule="exact"/>
        <w:contextualSpacing/>
        <w:rPr>
          <w:rFonts w:ascii="Arial" w:hAnsi="Arial" w:cs="Arial"/>
          <w:b/>
          <w:bCs/>
        </w:rPr>
      </w:pPr>
      <w:r w:rsidRPr="00E5723A">
        <w:rPr>
          <w:rFonts w:ascii="Arial" w:hAnsi="Arial" w:cs="Arial"/>
          <w:b/>
          <w:bCs/>
        </w:rPr>
        <w:t>Administrative</w:t>
      </w:r>
    </w:p>
    <w:p w:rsidR="009B144F" w:rsidRPr="00E5723A" w:rsidRDefault="009B144F" w:rsidP="00207BAD">
      <w:pPr>
        <w:pStyle w:val="ListParagraph"/>
        <w:numPr>
          <w:ilvl w:val="0"/>
          <w:numId w:val="1"/>
        </w:numPr>
        <w:spacing w:after="120" w:line="280" w:lineRule="exact"/>
        <w:rPr>
          <w:rFonts w:ascii="Arial" w:hAnsi="Arial" w:cs="Arial"/>
          <w:sz w:val="22"/>
          <w:szCs w:val="22"/>
        </w:rPr>
      </w:pPr>
      <w:r w:rsidRPr="00E5723A">
        <w:rPr>
          <w:rFonts w:ascii="Arial" w:hAnsi="Arial" w:cs="Arial"/>
          <w:sz w:val="22"/>
          <w:szCs w:val="22"/>
        </w:rPr>
        <w:t xml:space="preserve">Dr. </w:t>
      </w:r>
      <w:proofErr w:type="spellStart"/>
      <w:r w:rsidRPr="00E5723A">
        <w:rPr>
          <w:rFonts w:ascii="Arial" w:hAnsi="Arial" w:cs="Arial"/>
          <w:sz w:val="22"/>
          <w:szCs w:val="22"/>
        </w:rPr>
        <w:t>Shaista</w:t>
      </w:r>
      <w:proofErr w:type="spellEnd"/>
      <w:r w:rsidRPr="00E5723A">
        <w:rPr>
          <w:rFonts w:ascii="Arial" w:hAnsi="Arial" w:cs="Arial"/>
          <w:sz w:val="22"/>
          <w:szCs w:val="22"/>
        </w:rPr>
        <w:t xml:space="preserve"> </w:t>
      </w:r>
      <w:proofErr w:type="spellStart"/>
      <w:r w:rsidRPr="00E5723A">
        <w:rPr>
          <w:rFonts w:ascii="Arial" w:hAnsi="Arial" w:cs="Arial"/>
          <w:sz w:val="22"/>
          <w:szCs w:val="22"/>
        </w:rPr>
        <w:t>Zeeshan</w:t>
      </w:r>
      <w:proofErr w:type="spellEnd"/>
      <w:r w:rsidRPr="00E5723A">
        <w:rPr>
          <w:rFonts w:ascii="Arial" w:hAnsi="Arial" w:cs="Arial"/>
          <w:sz w:val="22"/>
          <w:szCs w:val="22"/>
        </w:rPr>
        <w:t xml:space="preserve"> appointed as Secretary to the Council </w:t>
      </w:r>
      <w:r w:rsidR="00207BAD">
        <w:rPr>
          <w:rFonts w:ascii="Arial" w:hAnsi="Arial" w:cs="Arial"/>
          <w:sz w:val="22"/>
          <w:szCs w:val="22"/>
        </w:rPr>
        <w:t>on a</w:t>
      </w:r>
      <w:r w:rsidRPr="00E5723A">
        <w:rPr>
          <w:rFonts w:ascii="Arial" w:hAnsi="Arial" w:cs="Arial"/>
          <w:sz w:val="22"/>
          <w:szCs w:val="22"/>
        </w:rPr>
        <w:t xml:space="preserve"> 60</w:t>
      </w:r>
      <w:r w:rsidR="00207BAD">
        <w:rPr>
          <w:rFonts w:ascii="Arial" w:hAnsi="Arial" w:cs="Arial"/>
          <w:sz w:val="22"/>
          <w:szCs w:val="22"/>
        </w:rPr>
        <w:t>-</w:t>
      </w:r>
      <w:r w:rsidRPr="00E5723A">
        <w:rPr>
          <w:rFonts w:ascii="Arial" w:hAnsi="Arial" w:cs="Arial"/>
          <w:sz w:val="22"/>
          <w:szCs w:val="22"/>
        </w:rPr>
        <w:t>day contract or till such time as the permanent Secretary is appointed pursuant to a competitive process.</w:t>
      </w:r>
    </w:p>
    <w:p w:rsidR="009B144F" w:rsidRPr="00E5723A" w:rsidRDefault="009B144F" w:rsidP="00207BAD">
      <w:pPr>
        <w:pStyle w:val="ListParagraph"/>
        <w:numPr>
          <w:ilvl w:val="0"/>
          <w:numId w:val="1"/>
        </w:numPr>
        <w:spacing w:after="120" w:line="280" w:lineRule="exact"/>
        <w:rPr>
          <w:rFonts w:ascii="Arial" w:hAnsi="Arial" w:cs="Arial"/>
          <w:sz w:val="22"/>
          <w:szCs w:val="22"/>
        </w:rPr>
      </w:pPr>
      <w:r w:rsidRPr="00E5723A">
        <w:rPr>
          <w:rFonts w:ascii="Arial" w:hAnsi="Arial" w:cs="Arial"/>
          <w:sz w:val="22"/>
          <w:szCs w:val="22"/>
        </w:rPr>
        <w:t>Mr. Raza Shah appointed as Director IT on a 60 day contract or till such time as the permanent Member IT is appointed pursuant to a competitive process.</w:t>
      </w:r>
    </w:p>
    <w:p w:rsidR="009B144F" w:rsidRPr="00E5723A" w:rsidRDefault="009B144F" w:rsidP="00207BAD">
      <w:pPr>
        <w:pStyle w:val="ListParagraph"/>
        <w:numPr>
          <w:ilvl w:val="0"/>
          <w:numId w:val="1"/>
        </w:numPr>
        <w:spacing w:after="120" w:line="280" w:lineRule="exact"/>
        <w:rPr>
          <w:rFonts w:ascii="Arial" w:hAnsi="Arial" w:cs="Arial"/>
          <w:sz w:val="22"/>
          <w:szCs w:val="22"/>
        </w:rPr>
      </w:pPr>
      <w:r w:rsidRPr="00E5723A">
        <w:rPr>
          <w:rFonts w:ascii="Arial" w:hAnsi="Arial" w:cs="Arial"/>
          <w:sz w:val="22"/>
          <w:szCs w:val="22"/>
        </w:rPr>
        <w:t xml:space="preserve">Formation of the following committees of the Council; </w:t>
      </w:r>
    </w:p>
    <w:p w:rsidR="009B144F" w:rsidRPr="00E5723A" w:rsidRDefault="009B144F" w:rsidP="00207BAD">
      <w:pPr>
        <w:pStyle w:val="ListParagraph"/>
        <w:numPr>
          <w:ilvl w:val="0"/>
          <w:numId w:val="3"/>
        </w:numPr>
        <w:spacing w:after="120" w:line="280" w:lineRule="exact"/>
        <w:jc w:val="both"/>
        <w:rPr>
          <w:rFonts w:ascii="Arial" w:hAnsi="Arial" w:cs="Arial"/>
          <w:sz w:val="22"/>
          <w:szCs w:val="22"/>
        </w:rPr>
      </w:pPr>
      <w:r w:rsidRPr="00E5723A">
        <w:rPr>
          <w:rFonts w:ascii="Arial" w:hAnsi="Arial" w:cs="Arial"/>
          <w:sz w:val="22"/>
          <w:szCs w:val="22"/>
        </w:rPr>
        <w:t>Human Resource &amp; Administration Committee</w:t>
      </w:r>
    </w:p>
    <w:p w:rsidR="009B144F" w:rsidRPr="00E5723A" w:rsidRDefault="009B144F" w:rsidP="00207BAD">
      <w:pPr>
        <w:pStyle w:val="ListParagraph"/>
        <w:numPr>
          <w:ilvl w:val="0"/>
          <w:numId w:val="3"/>
        </w:numPr>
        <w:spacing w:after="120" w:line="280" w:lineRule="exact"/>
        <w:jc w:val="both"/>
        <w:rPr>
          <w:rFonts w:ascii="Arial" w:hAnsi="Arial" w:cs="Arial"/>
          <w:sz w:val="22"/>
          <w:szCs w:val="22"/>
        </w:rPr>
      </w:pPr>
      <w:r w:rsidRPr="00E5723A">
        <w:rPr>
          <w:rFonts w:ascii="Arial" w:hAnsi="Arial" w:cs="Arial"/>
          <w:sz w:val="22"/>
          <w:szCs w:val="22"/>
        </w:rPr>
        <w:t>Finance Committee</w:t>
      </w:r>
    </w:p>
    <w:p w:rsidR="009B144F" w:rsidRPr="00E5723A" w:rsidRDefault="009B144F" w:rsidP="00207BAD">
      <w:pPr>
        <w:pStyle w:val="ListParagraph"/>
        <w:numPr>
          <w:ilvl w:val="0"/>
          <w:numId w:val="3"/>
        </w:numPr>
        <w:spacing w:after="120" w:line="280" w:lineRule="exact"/>
        <w:jc w:val="both"/>
        <w:rPr>
          <w:rFonts w:ascii="Arial" w:hAnsi="Arial" w:cs="Arial"/>
          <w:sz w:val="22"/>
          <w:szCs w:val="22"/>
        </w:rPr>
      </w:pPr>
      <w:r w:rsidRPr="00E5723A">
        <w:rPr>
          <w:rFonts w:ascii="Arial" w:hAnsi="Arial" w:cs="Arial"/>
          <w:sz w:val="22"/>
          <w:szCs w:val="22"/>
        </w:rPr>
        <w:t>Examinations Committee</w:t>
      </w:r>
    </w:p>
    <w:p w:rsidR="009B144F" w:rsidRPr="00E5723A" w:rsidRDefault="009B144F" w:rsidP="00207BAD">
      <w:pPr>
        <w:pStyle w:val="ListParagraph"/>
        <w:numPr>
          <w:ilvl w:val="0"/>
          <w:numId w:val="3"/>
        </w:numPr>
        <w:spacing w:after="120" w:line="280" w:lineRule="exact"/>
        <w:rPr>
          <w:rFonts w:ascii="Arial" w:hAnsi="Arial" w:cs="Arial"/>
          <w:sz w:val="22"/>
          <w:szCs w:val="22"/>
        </w:rPr>
      </w:pPr>
      <w:r w:rsidRPr="00E5723A">
        <w:rPr>
          <w:rFonts w:ascii="Arial" w:hAnsi="Arial" w:cs="Arial"/>
          <w:sz w:val="22"/>
          <w:szCs w:val="22"/>
        </w:rPr>
        <w:t xml:space="preserve">Legal &amp; Regulatory Committee.  </w:t>
      </w:r>
    </w:p>
    <w:p w:rsidR="009B144F" w:rsidRPr="00E5723A" w:rsidRDefault="009B144F" w:rsidP="00207BAD">
      <w:pPr>
        <w:pStyle w:val="ListParagraph"/>
        <w:numPr>
          <w:ilvl w:val="0"/>
          <w:numId w:val="5"/>
        </w:numPr>
        <w:spacing w:after="120" w:line="280" w:lineRule="exact"/>
        <w:rPr>
          <w:rFonts w:ascii="Arial" w:hAnsi="Arial" w:cs="Arial"/>
          <w:sz w:val="22"/>
          <w:szCs w:val="22"/>
        </w:rPr>
      </w:pPr>
      <w:r w:rsidRPr="00E5723A">
        <w:rPr>
          <w:rFonts w:ascii="Arial" w:hAnsi="Arial" w:cs="Arial"/>
          <w:sz w:val="22"/>
          <w:szCs w:val="22"/>
        </w:rPr>
        <w:t>Transparent and merit based process for appointment of Members under Sec.15 PMC Act 2020 to be initiated immediately through the Human Resource Committee and to be completed within 45 days</w:t>
      </w:r>
      <w:r w:rsidR="00E5723A">
        <w:rPr>
          <w:rFonts w:ascii="Arial" w:hAnsi="Arial" w:cs="Arial"/>
          <w:sz w:val="22"/>
          <w:szCs w:val="22"/>
        </w:rPr>
        <w:t xml:space="preserve">. </w:t>
      </w:r>
    </w:p>
    <w:p w:rsidR="009B144F" w:rsidRPr="00E5723A" w:rsidRDefault="009B144F" w:rsidP="00207BAD">
      <w:pPr>
        <w:spacing w:after="120" w:line="280" w:lineRule="exact"/>
        <w:contextualSpacing/>
        <w:rPr>
          <w:rFonts w:ascii="Arial" w:hAnsi="Arial" w:cs="Arial"/>
          <w:b/>
          <w:bCs/>
        </w:rPr>
      </w:pPr>
      <w:r w:rsidRPr="00E5723A">
        <w:rPr>
          <w:rFonts w:ascii="Arial" w:hAnsi="Arial" w:cs="Arial"/>
          <w:b/>
          <w:bCs/>
        </w:rPr>
        <w:t xml:space="preserve">Examinations &amp; Admissions </w:t>
      </w:r>
    </w:p>
    <w:p w:rsidR="00207BAD" w:rsidRPr="0063159A" w:rsidRDefault="009B144F" w:rsidP="00207BAD">
      <w:pPr>
        <w:pStyle w:val="ListParagraph"/>
        <w:numPr>
          <w:ilvl w:val="0"/>
          <w:numId w:val="5"/>
        </w:numPr>
        <w:spacing w:after="120" w:line="280" w:lineRule="exact"/>
        <w:rPr>
          <w:rFonts w:ascii="Arial" w:hAnsi="Arial" w:cs="Arial"/>
          <w:color w:val="000000" w:themeColor="text1"/>
          <w:sz w:val="22"/>
          <w:szCs w:val="22"/>
        </w:rPr>
      </w:pPr>
      <w:r w:rsidRPr="0063159A">
        <w:rPr>
          <w:rFonts w:ascii="Arial" w:hAnsi="Arial" w:cs="Arial"/>
          <w:color w:val="000000" w:themeColor="text1"/>
          <w:sz w:val="22"/>
          <w:szCs w:val="22"/>
        </w:rPr>
        <w:t>National MDCAT single exam to be held in the 2</w:t>
      </w:r>
      <w:r w:rsidRPr="0063159A">
        <w:rPr>
          <w:rFonts w:ascii="Arial" w:hAnsi="Arial" w:cs="Arial"/>
          <w:color w:val="000000" w:themeColor="text1"/>
          <w:sz w:val="22"/>
          <w:szCs w:val="22"/>
          <w:vertAlign w:val="superscript"/>
        </w:rPr>
        <w:t>nd</w:t>
      </w:r>
      <w:r w:rsidRPr="0063159A">
        <w:rPr>
          <w:rFonts w:ascii="Arial" w:hAnsi="Arial" w:cs="Arial"/>
          <w:color w:val="000000" w:themeColor="text1"/>
          <w:sz w:val="22"/>
          <w:szCs w:val="22"/>
        </w:rPr>
        <w:t xml:space="preserve"> week of November by PMC.</w:t>
      </w:r>
    </w:p>
    <w:p w:rsidR="00E5723A" w:rsidRPr="0063159A" w:rsidRDefault="009B144F" w:rsidP="00207BAD">
      <w:pPr>
        <w:pStyle w:val="ListParagraph"/>
        <w:numPr>
          <w:ilvl w:val="0"/>
          <w:numId w:val="5"/>
        </w:numPr>
        <w:spacing w:after="120" w:line="280" w:lineRule="exact"/>
        <w:rPr>
          <w:rFonts w:ascii="Arial" w:hAnsi="Arial" w:cs="Arial"/>
          <w:color w:val="000000" w:themeColor="text1"/>
          <w:sz w:val="22"/>
          <w:szCs w:val="22"/>
        </w:rPr>
      </w:pPr>
      <w:r w:rsidRPr="0063159A">
        <w:rPr>
          <w:rFonts w:ascii="Arial" w:hAnsi="Arial" w:cs="Arial"/>
          <w:color w:val="000000" w:themeColor="text1"/>
          <w:sz w:val="22"/>
          <w:szCs w:val="22"/>
        </w:rPr>
        <w:t>NUMS appointed as the examination providing entity on the basis of a common FSC syllabus of all provinces in Pakistan.</w:t>
      </w:r>
      <w:r w:rsidR="00207BAD" w:rsidRPr="0063159A">
        <w:rPr>
          <w:rFonts w:ascii="Arial" w:hAnsi="Arial" w:cs="Arial"/>
          <w:color w:val="000000" w:themeColor="text1"/>
          <w:sz w:val="22"/>
          <w:szCs w:val="22"/>
        </w:rPr>
        <w:t xml:space="preserve"> </w:t>
      </w:r>
      <w:r w:rsidRPr="0063159A">
        <w:rPr>
          <w:rFonts w:ascii="Arial" w:hAnsi="Arial" w:cs="Arial"/>
          <w:color w:val="000000" w:themeColor="text1"/>
          <w:sz w:val="22"/>
          <w:szCs w:val="22"/>
        </w:rPr>
        <w:t xml:space="preserve">Students can use the syllabus already announced by NUMS for their entrance exam.  </w:t>
      </w:r>
      <w:r w:rsidR="00E5723A" w:rsidRPr="0063159A">
        <w:rPr>
          <w:rFonts w:ascii="Arial" w:hAnsi="Arial" w:cs="Arial"/>
          <w:color w:val="000000" w:themeColor="text1"/>
          <w:sz w:val="22"/>
          <w:szCs w:val="22"/>
        </w:rPr>
        <w:br/>
      </w:r>
      <w:r w:rsidRPr="0063159A">
        <w:rPr>
          <w:rFonts w:ascii="Arial" w:hAnsi="Arial" w:cs="Arial"/>
          <w:i/>
          <w:iCs/>
          <w:color w:val="000000" w:themeColor="text1"/>
          <w:sz w:val="22"/>
          <w:szCs w:val="22"/>
        </w:rPr>
        <w:t>EXACT DATE OF THE MDCAT EXAM WILL BE ANNOUNCED WITHIN A WEEK AFTER FINALIZING ALL LOGISTICS.</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color w:val="000000" w:themeColor="text1"/>
          <w:sz w:val="22"/>
          <w:szCs w:val="22"/>
        </w:rPr>
        <w:t>Pass marks of MDCAT shall be 60%.</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Admission to all public or private colleges including all government notified quota seats shall be subject to mandatorily having passed the MDCAT exam.</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Admission to all public colleges will be held on merit by each Province between November and December.</w:t>
      </w:r>
    </w:p>
    <w:p w:rsidR="009B144F" w:rsidRPr="0063159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63159A">
        <w:rPr>
          <w:rFonts w:ascii="Arial" w:hAnsi="Arial" w:cs="Arial"/>
          <w:sz w:val="22"/>
          <w:szCs w:val="22"/>
        </w:rPr>
        <w:t xml:space="preserve">Admissions of the constituent, administered and affiliated colleges of NUMS shall be carried out by NUMS based on merit and the </w:t>
      </w:r>
      <w:r w:rsidRPr="00F10611">
        <w:rPr>
          <w:rFonts w:ascii="Arial" w:hAnsi="Arial" w:cs="Arial"/>
          <w:sz w:val="22"/>
          <w:szCs w:val="22"/>
          <w:u w:val="single"/>
        </w:rPr>
        <w:t>NUMS Entry Test</w:t>
      </w:r>
      <w:r w:rsidRPr="0063159A">
        <w:rPr>
          <w:rFonts w:ascii="Arial" w:hAnsi="Arial" w:cs="Arial"/>
          <w:sz w:val="22"/>
          <w:szCs w:val="22"/>
        </w:rPr>
        <w:t xml:space="preserve"> being conducted by NUMS on 11</w:t>
      </w:r>
      <w:r w:rsidRPr="0063159A">
        <w:rPr>
          <w:rFonts w:ascii="Arial" w:hAnsi="Arial" w:cs="Arial"/>
          <w:sz w:val="22"/>
          <w:szCs w:val="22"/>
          <w:vertAlign w:val="superscript"/>
        </w:rPr>
        <w:t>th</w:t>
      </w:r>
      <w:r w:rsidRPr="0063159A">
        <w:rPr>
          <w:rFonts w:ascii="Arial" w:hAnsi="Arial" w:cs="Arial"/>
          <w:sz w:val="22"/>
          <w:szCs w:val="22"/>
        </w:rPr>
        <w:t xml:space="preserve"> </w:t>
      </w:r>
      <w:r w:rsidR="002F48BD">
        <w:rPr>
          <w:rFonts w:ascii="Arial" w:hAnsi="Arial" w:cs="Arial"/>
          <w:sz w:val="22"/>
          <w:szCs w:val="22"/>
        </w:rPr>
        <w:t xml:space="preserve">October </w:t>
      </w:r>
      <w:r w:rsidRPr="0063159A">
        <w:rPr>
          <w:rFonts w:ascii="Arial" w:hAnsi="Arial" w:cs="Arial"/>
          <w:sz w:val="22"/>
          <w:szCs w:val="22"/>
        </w:rPr>
        <w:t xml:space="preserve">2020 will </w:t>
      </w:r>
      <w:r w:rsidRPr="00F10611">
        <w:rPr>
          <w:rFonts w:ascii="Arial" w:hAnsi="Arial" w:cs="Arial"/>
          <w:sz w:val="22"/>
          <w:szCs w:val="22"/>
          <w:u w:val="single"/>
        </w:rPr>
        <w:t xml:space="preserve">be part of the admission criteria in addition to </w:t>
      </w:r>
      <w:r w:rsidRPr="00F10611">
        <w:rPr>
          <w:rFonts w:ascii="Arial" w:hAnsi="Arial" w:cs="Arial"/>
          <w:sz w:val="22"/>
          <w:szCs w:val="22"/>
          <w:u w:val="single"/>
        </w:rPr>
        <w:lastRenderedPageBreak/>
        <w:t>MDCAT</w:t>
      </w:r>
      <w:r w:rsidRPr="0063159A">
        <w:rPr>
          <w:rFonts w:ascii="Arial" w:hAnsi="Arial" w:cs="Arial"/>
          <w:sz w:val="22"/>
          <w:szCs w:val="22"/>
        </w:rPr>
        <w:t>.  Similarly admissions of Agha Khan Medical College will be conducted by Agha Khan Medical University based on their declared prospectus subject to mandatory condition of having passed the MDCAT.</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 xml:space="preserve">Admission to all other private colleges for the 2020-2021 session will be conducted by PMC through a centralized automated system strictly on merit with MDCAT being given 50% weightage and balance weightage to FSC or alternative high school qualification.  </w:t>
      </w:r>
    </w:p>
    <w:p w:rsidR="009B144F" w:rsidRPr="00E5723A" w:rsidRDefault="00E5723A" w:rsidP="00207BAD">
      <w:pPr>
        <w:spacing w:after="120" w:line="280" w:lineRule="exact"/>
        <w:contextualSpacing/>
        <w:rPr>
          <w:rFonts w:ascii="Arial" w:hAnsi="Arial" w:cs="Arial"/>
          <w:b/>
          <w:bCs/>
          <w:color w:val="000000" w:themeColor="text1"/>
        </w:rPr>
      </w:pPr>
      <w:r w:rsidRPr="00E5723A">
        <w:rPr>
          <w:rFonts w:ascii="Arial" w:hAnsi="Arial" w:cs="Arial"/>
          <w:b/>
          <w:bCs/>
          <w:color w:val="000000" w:themeColor="text1"/>
        </w:rPr>
        <w:t>Fee Structure</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color w:val="000000" w:themeColor="text1"/>
          <w:sz w:val="22"/>
          <w:szCs w:val="22"/>
        </w:rPr>
        <w:t xml:space="preserve">Admissions Policy 2020-2021 approved by Council to regulate the admissions and fee structures.  </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Proposed fees of all private colleges will be submitted to PMC and notified by PMC including tuition and all ancillary charges.  These will be fixed for the period of the entire program for the students obtaining admission this year.</w:t>
      </w:r>
    </w:p>
    <w:p w:rsidR="00E5723A" w:rsidRPr="00E5723A" w:rsidRDefault="00E5723A" w:rsidP="00207BAD">
      <w:pPr>
        <w:spacing w:after="120" w:line="280" w:lineRule="exact"/>
        <w:contextualSpacing/>
        <w:rPr>
          <w:rFonts w:ascii="Arial" w:hAnsi="Arial" w:cs="Arial"/>
          <w:b/>
          <w:bCs/>
          <w:color w:val="000000" w:themeColor="text1"/>
        </w:rPr>
      </w:pPr>
      <w:r w:rsidRPr="00E5723A">
        <w:rPr>
          <w:rFonts w:ascii="Arial" w:hAnsi="Arial" w:cs="Arial"/>
          <w:b/>
          <w:bCs/>
          <w:color w:val="000000" w:themeColor="text1"/>
        </w:rPr>
        <w:t xml:space="preserve">Licensing </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 xml:space="preserve">With immediate effect all applications to be made to PMC including licensing, renewals etc. shall be made available online for ease of applicants.  </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 xml:space="preserve">All pending applications for licenses, renewals and certificates and verifications shall be processed on an urgent basis to be completed within four weeks.  </w:t>
      </w:r>
    </w:p>
    <w:p w:rsidR="00E5723A" w:rsidRPr="00E5723A" w:rsidRDefault="00E5723A"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 xml:space="preserve">Students who are </w:t>
      </w:r>
      <w:r w:rsidR="007B2DF3">
        <w:rPr>
          <w:rFonts w:ascii="Arial" w:hAnsi="Arial" w:cs="Arial"/>
          <w:sz w:val="22"/>
          <w:szCs w:val="22"/>
        </w:rPr>
        <w:t xml:space="preserve">completing </w:t>
      </w:r>
      <w:r w:rsidRPr="00E5723A">
        <w:rPr>
          <w:rFonts w:ascii="Arial" w:hAnsi="Arial" w:cs="Arial"/>
          <w:sz w:val="22"/>
          <w:szCs w:val="22"/>
        </w:rPr>
        <w:t>their house jobs as o</w:t>
      </w:r>
      <w:r w:rsidR="007B2DF3">
        <w:rPr>
          <w:rFonts w:ascii="Arial" w:hAnsi="Arial" w:cs="Arial"/>
          <w:sz w:val="22"/>
          <w:szCs w:val="22"/>
        </w:rPr>
        <w:t>f</w:t>
      </w:r>
      <w:r w:rsidRPr="00E5723A">
        <w:rPr>
          <w:rFonts w:ascii="Arial" w:hAnsi="Arial" w:cs="Arial"/>
          <w:sz w:val="22"/>
          <w:szCs w:val="22"/>
        </w:rPr>
        <w:t xml:space="preserve"> 25</w:t>
      </w:r>
      <w:r w:rsidRPr="00E5723A">
        <w:rPr>
          <w:rFonts w:ascii="Arial" w:hAnsi="Arial" w:cs="Arial"/>
          <w:sz w:val="22"/>
          <w:szCs w:val="22"/>
          <w:vertAlign w:val="superscript"/>
        </w:rPr>
        <w:t>th</w:t>
      </w:r>
      <w:r w:rsidRPr="00E5723A">
        <w:rPr>
          <w:rFonts w:ascii="Arial" w:hAnsi="Arial" w:cs="Arial"/>
          <w:sz w:val="22"/>
          <w:szCs w:val="22"/>
        </w:rPr>
        <w:t xml:space="preserve"> September 2020 shall not be required to take the NLE for grant of Full License.  </w:t>
      </w:r>
    </w:p>
    <w:p w:rsidR="00E5723A" w:rsidRPr="00207BAD" w:rsidRDefault="00E5723A"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For granting permission to foreign graduates to seek a license, foreign colleges verification will be initiated on an immediate basis.  Only students graduating from recognized foreign colleges will be permitted to take the NLE for grant of Full Licenses in Pakistan</w:t>
      </w:r>
    </w:p>
    <w:p w:rsidR="009B144F" w:rsidRPr="00E5723A" w:rsidRDefault="00E5723A" w:rsidP="00207BAD">
      <w:pPr>
        <w:spacing w:after="120" w:line="280" w:lineRule="exact"/>
        <w:contextualSpacing/>
        <w:rPr>
          <w:rFonts w:ascii="Arial" w:hAnsi="Arial" w:cs="Arial"/>
          <w:b/>
          <w:bCs/>
          <w:color w:val="000000" w:themeColor="text1"/>
        </w:rPr>
      </w:pPr>
      <w:r w:rsidRPr="00E5723A">
        <w:rPr>
          <w:rFonts w:ascii="Arial" w:hAnsi="Arial" w:cs="Arial"/>
          <w:b/>
          <w:bCs/>
          <w:color w:val="000000" w:themeColor="text1"/>
        </w:rPr>
        <w:t xml:space="preserve">International Admissions </w:t>
      </w:r>
    </w:p>
    <w:p w:rsidR="009B144F" w:rsidRPr="00E5723A"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 xml:space="preserve">Students seeking admission to foreign colleges currently would be doing so at their risk and cost pending verification of these foreign colleges.  </w:t>
      </w:r>
    </w:p>
    <w:p w:rsidR="00E5723A" w:rsidRPr="00207BAD" w:rsidRDefault="009B144F" w:rsidP="00207BAD">
      <w:pPr>
        <w:pStyle w:val="ListParagraph"/>
        <w:numPr>
          <w:ilvl w:val="0"/>
          <w:numId w:val="7"/>
        </w:numPr>
        <w:spacing w:after="120" w:line="280" w:lineRule="exact"/>
        <w:rPr>
          <w:rFonts w:ascii="Arial" w:hAnsi="Arial" w:cs="Arial"/>
          <w:i/>
          <w:iCs/>
          <w:color w:val="000000" w:themeColor="text1"/>
          <w:sz w:val="22"/>
          <w:szCs w:val="22"/>
        </w:rPr>
      </w:pPr>
      <w:r w:rsidRPr="00E5723A">
        <w:rPr>
          <w:rFonts w:ascii="Arial" w:hAnsi="Arial" w:cs="Arial"/>
          <w:sz w:val="22"/>
          <w:szCs w:val="22"/>
        </w:rPr>
        <w:t xml:space="preserve">On a report from the Pakistan Embassy in Kyrgyzstan, all medical colleges in Kyrgyzstan are currently placed on a restricted black list and degrees awarded shall not be considered by PMC as valid for purposes of grant of license to practice in Pakistan.   </w:t>
      </w:r>
    </w:p>
    <w:p w:rsidR="00207BAD" w:rsidRPr="00207BAD" w:rsidRDefault="00207BAD" w:rsidP="000D1B0B">
      <w:pPr>
        <w:pStyle w:val="ListParagraph"/>
        <w:spacing w:after="120" w:line="280" w:lineRule="exact"/>
        <w:rPr>
          <w:rFonts w:ascii="Arial" w:hAnsi="Arial" w:cs="Arial"/>
          <w:i/>
          <w:iCs/>
          <w:color w:val="000000" w:themeColor="text1"/>
          <w:sz w:val="22"/>
          <w:szCs w:val="22"/>
        </w:rPr>
      </w:pPr>
    </w:p>
    <w:p w:rsidR="00814B64" w:rsidRDefault="00207BAD" w:rsidP="00207BAD">
      <w:pPr>
        <w:rPr>
          <w:rFonts w:ascii="Texta-Light ☞" w:eastAsia="Times New Roman" w:hAnsi="Texta-Light ☞" w:cs="Arial"/>
          <w:b/>
        </w:rPr>
      </w:pPr>
      <w:r w:rsidRPr="00207BAD">
        <w:rPr>
          <w:rFonts w:ascii="Texta-Light ☞" w:eastAsia="Times New Roman" w:hAnsi="Texta-Light ☞" w:cs="Arial"/>
          <w:b/>
          <w:u w:val="single"/>
        </w:rPr>
        <w:t>FOR MORE INFORMATION, PLEASE VISIT:</w:t>
      </w:r>
    </w:p>
    <w:p w:rsidR="00E5723A" w:rsidRPr="00207BAD" w:rsidRDefault="00207BAD" w:rsidP="00207BAD">
      <w:pPr>
        <w:rPr>
          <w:rFonts w:ascii="Texta-Light ☞" w:eastAsia="Times New Roman" w:hAnsi="Texta-Light ☞" w:cs="Arial"/>
          <w:b/>
        </w:rPr>
      </w:pPr>
      <w:r>
        <w:rPr>
          <w:rFonts w:ascii="Texta-Light ☞" w:eastAsia="Times New Roman" w:hAnsi="Texta-Light ☞" w:cs="Arial"/>
          <w:b/>
        </w:rPr>
        <w:t xml:space="preserve">Website: </w:t>
      </w:r>
      <w:hyperlink r:id="rId7" w:history="1">
        <w:r w:rsidRPr="00DD337D">
          <w:rPr>
            <w:rStyle w:val="Hyperlink"/>
            <w:rFonts w:ascii="Texta-Light ☞" w:eastAsia="Times New Roman" w:hAnsi="Texta-Light ☞" w:cs="Arial"/>
            <w:b/>
          </w:rPr>
          <w:t>www.pmc.gov.pk</w:t>
        </w:r>
      </w:hyperlink>
      <w:r>
        <w:rPr>
          <w:rFonts w:ascii="Texta-Light ☞" w:eastAsia="Times New Roman" w:hAnsi="Texta-Light ☞" w:cs="Arial"/>
          <w:b/>
        </w:rPr>
        <w:br/>
      </w:r>
      <w:r w:rsidR="00E5723A" w:rsidRPr="005E11DF">
        <w:rPr>
          <w:rFonts w:ascii="Texta-Light ☞" w:eastAsia="Times New Roman" w:hAnsi="Texta-Light ☞" w:cs="Arial"/>
          <w:b/>
        </w:rPr>
        <w:t xml:space="preserve">Facebook: </w:t>
      </w:r>
      <w:hyperlink r:id="rId8" w:history="1">
        <w:r w:rsidR="00E5723A">
          <w:rPr>
            <w:rStyle w:val="Hyperlink"/>
            <w:rFonts w:ascii="Arial" w:hAnsi="Arial" w:cs="Arial"/>
            <w:color w:val="1155CC"/>
            <w:sz w:val="22"/>
            <w:szCs w:val="22"/>
          </w:rPr>
          <w:t>https://www.facebook.com/Pakistan-Medical-Commission-110395494160387</w:t>
        </w:r>
      </w:hyperlink>
    </w:p>
    <w:p w:rsidR="00E5723A" w:rsidRPr="00E5723A" w:rsidRDefault="00E5723A" w:rsidP="00207BAD">
      <w:pPr>
        <w:pStyle w:val="NormalWeb"/>
        <w:spacing w:before="0" w:beforeAutospacing="0" w:after="0" w:afterAutospacing="0"/>
      </w:pPr>
      <w:r>
        <w:rPr>
          <w:rFonts w:ascii="Texta-Light ☞" w:hAnsi="Texta-Light ☞" w:cs="Arial"/>
          <w:b/>
        </w:rPr>
        <w:t xml:space="preserve">Twitter: </w:t>
      </w:r>
      <w:r w:rsidRPr="00E5723A">
        <w:rPr>
          <w:rFonts w:ascii="Arial" w:hAnsi="Arial" w:cs="Arial"/>
          <w:color w:val="000000"/>
          <w:sz w:val="22"/>
          <w:szCs w:val="22"/>
        </w:rPr>
        <w:t>@pmc_</w:t>
      </w:r>
      <w:r w:rsidR="00104599">
        <w:rPr>
          <w:rFonts w:ascii="Arial" w:hAnsi="Arial" w:cs="Arial"/>
          <w:color w:val="000000"/>
          <w:sz w:val="22"/>
          <w:szCs w:val="22"/>
        </w:rPr>
        <w:t>org</w:t>
      </w:r>
    </w:p>
    <w:p w:rsidR="00E5723A" w:rsidRDefault="00207BAD" w:rsidP="00207BAD">
      <w:pPr>
        <w:rPr>
          <w:rStyle w:val="Hyperlink"/>
          <w:rFonts w:ascii="Arial" w:hAnsi="Arial" w:cs="Arial"/>
          <w:color w:val="1155CC"/>
          <w:sz w:val="22"/>
          <w:szCs w:val="22"/>
        </w:rPr>
      </w:pPr>
      <w:r w:rsidRPr="00207BAD">
        <w:rPr>
          <w:rFonts w:ascii="Texta-Light ☞" w:hAnsi="Texta-Light ☞" w:cs="Arial"/>
          <w:b/>
          <w:bCs/>
          <w:color w:val="000000"/>
          <w:sz w:val="22"/>
          <w:szCs w:val="22"/>
        </w:rPr>
        <w:t>For further press and publicity queries please contact:</w:t>
      </w:r>
      <w:r>
        <w:rPr>
          <w:rFonts w:ascii="Texta-Light ☞" w:hAnsi="Texta-Light ☞" w:cs="Arial"/>
          <w:b/>
          <w:bCs/>
          <w:i/>
          <w:iCs/>
          <w:color w:val="000000"/>
          <w:sz w:val="22"/>
          <w:szCs w:val="22"/>
        </w:rPr>
        <w:t xml:space="preserve">  </w:t>
      </w:r>
      <w:hyperlink r:id="rId9" w:history="1">
        <w:r>
          <w:rPr>
            <w:rStyle w:val="Hyperlink"/>
            <w:rFonts w:ascii="Arial" w:hAnsi="Arial" w:cs="Arial"/>
            <w:color w:val="1155CC"/>
            <w:sz w:val="22"/>
            <w:szCs w:val="22"/>
          </w:rPr>
          <w:t>press@pmc.gov.pk</w:t>
        </w:r>
      </w:hyperlink>
    </w:p>
    <w:p w:rsidR="00814B64" w:rsidRDefault="00814B64" w:rsidP="00207BAD">
      <w:pPr>
        <w:rPr>
          <w:rStyle w:val="Hyperlink"/>
          <w:rFonts w:ascii="Arial" w:hAnsi="Arial" w:cs="Arial"/>
          <w:color w:val="1155CC"/>
          <w:sz w:val="22"/>
          <w:szCs w:val="22"/>
        </w:rPr>
      </w:pPr>
    </w:p>
    <w:p w:rsidR="00814B64" w:rsidRDefault="00814B64" w:rsidP="00207BAD">
      <w:pPr>
        <w:rPr>
          <w:rStyle w:val="Hyperlink"/>
          <w:rFonts w:ascii="Arial" w:hAnsi="Arial" w:cs="Arial"/>
          <w:color w:val="1155CC"/>
          <w:sz w:val="22"/>
          <w:szCs w:val="22"/>
        </w:rPr>
      </w:pPr>
    </w:p>
    <w:p w:rsidR="00814B64" w:rsidRPr="00814B64" w:rsidRDefault="00814B64" w:rsidP="00207BAD"/>
    <w:sectPr w:rsidR="00814B64" w:rsidRPr="00814B64" w:rsidSect="00C7365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B04" w:rsidRDefault="00987B04" w:rsidP="009B144F">
      <w:r>
        <w:separator/>
      </w:r>
    </w:p>
  </w:endnote>
  <w:endnote w:type="continuationSeparator" w:id="0">
    <w:p w:rsidR="00987B04" w:rsidRDefault="00987B04" w:rsidP="009B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exta-Light ☞">
    <w:altName w:val="Calibri"/>
    <w:charset w:val="4D"/>
    <w:family w:val="auto"/>
    <w:notTrueType/>
    <w:pitch w:val="variable"/>
    <w:sig w:usb0="A000002F" w:usb1="5000246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B04" w:rsidRDefault="00987B04" w:rsidP="009B144F">
      <w:r>
        <w:separator/>
      </w:r>
    </w:p>
  </w:footnote>
  <w:footnote w:type="continuationSeparator" w:id="0">
    <w:p w:rsidR="00987B04" w:rsidRDefault="00987B04" w:rsidP="009B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144F" w:rsidRPr="009B144F" w:rsidRDefault="009B144F" w:rsidP="009B144F">
    <w:pPr>
      <w:jc w:val="right"/>
      <w:rPr>
        <w:rFonts w:ascii="Arial" w:hAnsi="Arial" w:cs="Arial"/>
        <w:b/>
      </w:rPr>
    </w:pPr>
    <w:r w:rsidRPr="009B144F">
      <w:rPr>
        <w:rFonts w:ascii="Arial" w:hAnsi="Arial" w:cs="Arial"/>
        <w:b/>
      </w:rPr>
      <w:t>Pakistan Medical Commission</w:t>
    </w:r>
  </w:p>
  <w:p w:rsidR="009B144F" w:rsidRPr="009B144F" w:rsidRDefault="009B144F" w:rsidP="009B144F">
    <w:pPr>
      <w:jc w:val="right"/>
      <w:rPr>
        <w:rFonts w:ascii="Arial" w:hAnsi="Arial" w:cs="Arial"/>
        <w:b/>
      </w:rPr>
    </w:pPr>
    <w:r w:rsidRPr="009B144F">
      <w:rPr>
        <w:rFonts w:ascii="Arial" w:hAnsi="Arial" w:cs="Arial"/>
        <w:b/>
      </w:rPr>
      <w:t>1</w:t>
    </w:r>
    <w:r w:rsidRPr="009B144F">
      <w:rPr>
        <w:rFonts w:ascii="Arial" w:hAnsi="Arial" w:cs="Arial"/>
        <w:b/>
        <w:vertAlign w:val="superscript"/>
      </w:rPr>
      <w:t>st</w:t>
    </w:r>
    <w:r w:rsidRPr="009B144F">
      <w:rPr>
        <w:rFonts w:ascii="Arial" w:hAnsi="Arial" w:cs="Arial"/>
        <w:b/>
      </w:rPr>
      <w:t xml:space="preserve"> Council Meeting</w:t>
    </w:r>
    <w:r>
      <w:rPr>
        <w:rFonts w:ascii="Arial" w:hAnsi="Arial" w:cs="Arial"/>
        <w:b/>
      </w:rPr>
      <w:br/>
    </w:r>
  </w:p>
  <w:p w:rsidR="009B144F" w:rsidRPr="000D1B0B" w:rsidRDefault="009B144F" w:rsidP="009B144F">
    <w:pPr>
      <w:jc w:val="right"/>
      <w:rPr>
        <w:rFonts w:ascii="Arial" w:hAnsi="Arial" w:cs="Arial"/>
        <w:bCs/>
        <w:i/>
        <w:iCs/>
        <w:color w:val="C00000"/>
      </w:rPr>
    </w:pPr>
    <w:r w:rsidRPr="000D1B0B">
      <w:rPr>
        <w:rFonts w:ascii="Arial" w:hAnsi="Arial" w:cs="Arial"/>
        <w:bCs/>
        <w:i/>
        <w:iCs/>
        <w:color w:val="C00000"/>
      </w:rPr>
      <w:t>F</w:t>
    </w:r>
    <w:r w:rsidR="000D1B0B" w:rsidRPr="000D1B0B">
      <w:rPr>
        <w:rFonts w:ascii="Arial" w:hAnsi="Arial" w:cs="Arial"/>
        <w:bCs/>
        <w:i/>
        <w:iCs/>
        <w:color w:val="C00000"/>
      </w:rPr>
      <w:t>OR RELEASE ON SATURDAY 03, October, 2020 9:00AM</w:t>
    </w:r>
  </w:p>
  <w:p w:rsidR="009B144F" w:rsidRDefault="009B144F" w:rsidP="009B14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78B9"/>
    <w:multiLevelType w:val="hybridMultilevel"/>
    <w:tmpl w:val="8660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D04EB"/>
    <w:multiLevelType w:val="hybridMultilevel"/>
    <w:tmpl w:val="C3A6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B574E"/>
    <w:multiLevelType w:val="hybridMultilevel"/>
    <w:tmpl w:val="14E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F1E05"/>
    <w:multiLevelType w:val="hybridMultilevel"/>
    <w:tmpl w:val="789C7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A1D8A"/>
    <w:multiLevelType w:val="hybridMultilevel"/>
    <w:tmpl w:val="56B48BC8"/>
    <w:lvl w:ilvl="0" w:tplc="8AFA203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366AE"/>
    <w:multiLevelType w:val="hybridMultilevel"/>
    <w:tmpl w:val="CABA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33D1B"/>
    <w:multiLevelType w:val="hybridMultilevel"/>
    <w:tmpl w:val="F5E865D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D1138C1"/>
    <w:multiLevelType w:val="hybridMultilevel"/>
    <w:tmpl w:val="1D4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4F"/>
    <w:rsid w:val="000C1B8B"/>
    <w:rsid w:val="000D1B0B"/>
    <w:rsid w:val="00104599"/>
    <w:rsid w:val="001813BE"/>
    <w:rsid w:val="002067F8"/>
    <w:rsid w:val="00207BAD"/>
    <w:rsid w:val="002B0FE2"/>
    <w:rsid w:val="002E7296"/>
    <w:rsid w:val="002F48BD"/>
    <w:rsid w:val="00393BF1"/>
    <w:rsid w:val="00397F37"/>
    <w:rsid w:val="00464525"/>
    <w:rsid w:val="00600344"/>
    <w:rsid w:val="0063159A"/>
    <w:rsid w:val="00640A03"/>
    <w:rsid w:val="006772A7"/>
    <w:rsid w:val="007B2DF3"/>
    <w:rsid w:val="007F7E73"/>
    <w:rsid w:val="00814B64"/>
    <w:rsid w:val="00840F0F"/>
    <w:rsid w:val="008B432A"/>
    <w:rsid w:val="008B627A"/>
    <w:rsid w:val="00987B04"/>
    <w:rsid w:val="009B144F"/>
    <w:rsid w:val="00AC75DF"/>
    <w:rsid w:val="00C7365F"/>
    <w:rsid w:val="00E5723A"/>
    <w:rsid w:val="00ED3ED0"/>
    <w:rsid w:val="00F10611"/>
    <w:rsid w:val="00F15033"/>
    <w:rsid w:val="00F64380"/>
    <w:rsid w:val="00F9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F2C12A-0257-904C-AF0C-59C3E181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44F"/>
    <w:pPr>
      <w:tabs>
        <w:tab w:val="center" w:pos="4513"/>
        <w:tab w:val="right" w:pos="9026"/>
      </w:tabs>
    </w:pPr>
  </w:style>
  <w:style w:type="character" w:customStyle="1" w:styleId="HeaderChar">
    <w:name w:val="Header Char"/>
    <w:basedOn w:val="DefaultParagraphFont"/>
    <w:link w:val="Header"/>
    <w:uiPriority w:val="99"/>
    <w:rsid w:val="009B144F"/>
  </w:style>
  <w:style w:type="paragraph" w:styleId="Footer">
    <w:name w:val="footer"/>
    <w:basedOn w:val="Normal"/>
    <w:link w:val="FooterChar"/>
    <w:uiPriority w:val="99"/>
    <w:unhideWhenUsed/>
    <w:rsid w:val="009B144F"/>
    <w:pPr>
      <w:tabs>
        <w:tab w:val="center" w:pos="4513"/>
        <w:tab w:val="right" w:pos="9026"/>
      </w:tabs>
    </w:pPr>
  </w:style>
  <w:style w:type="character" w:customStyle="1" w:styleId="FooterChar">
    <w:name w:val="Footer Char"/>
    <w:basedOn w:val="DefaultParagraphFont"/>
    <w:link w:val="Footer"/>
    <w:uiPriority w:val="99"/>
    <w:rsid w:val="009B144F"/>
  </w:style>
  <w:style w:type="paragraph" w:styleId="ListParagraph">
    <w:name w:val="List Paragraph"/>
    <w:basedOn w:val="Normal"/>
    <w:uiPriority w:val="34"/>
    <w:qFormat/>
    <w:rsid w:val="009B144F"/>
    <w:pPr>
      <w:ind w:left="720"/>
      <w:contextualSpacing/>
    </w:pPr>
  </w:style>
  <w:style w:type="table" w:styleId="TableGrid">
    <w:name w:val="Table Grid"/>
    <w:basedOn w:val="TableNormal"/>
    <w:uiPriority w:val="39"/>
    <w:rsid w:val="009B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23A"/>
    <w:rPr>
      <w:color w:val="0563C1" w:themeColor="hyperlink"/>
      <w:u w:val="single"/>
    </w:rPr>
  </w:style>
  <w:style w:type="paragraph" w:styleId="NormalWeb">
    <w:name w:val="Normal (Web)"/>
    <w:basedOn w:val="Normal"/>
    <w:uiPriority w:val="99"/>
    <w:unhideWhenUsed/>
    <w:rsid w:val="00E5723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5723A"/>
    <w:rPr>
      <w:color w:val="605E5C"/>
      <w:shd w:val="clear" w:color="auto" w:fill="E1DFDD"/>
    </w:rPr>
  </w:style>
  <w:style w:type="character" w:styleId="FollowedHyperlink">
    <w:name w:val="FollowedHyperlink"/>
    <w:basedOn w:val="DefaultParagraphFont"/>
    <w:uiPriority w:val="99"/>
    <w:semiHidden/>
    <w:unhideWhenUsed/>
    <w:rsid w:val="000D1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308">
      <w:bodyDiv w:val="1"/>
      <w:marLeft w:val="0"/>
      <w:marRight w:val="0"/>
      <w:marTop w:val="0"/>
      <w:marBottom w:val="0"/>
      <w:divBdr>
        <w:top w:val="none" w:sz="0" w:space="0" w:color="auto"/>
        <w:left w:val="none" w:sz="0" w:space="0" w:color="auto"/>
        <w:bottom w:val="none" w:sz="0" w:space="0" w:color="auto"/>
        <w:right w:val="none" w:sz="0" w:space="0" w:color="auto"/>
      </w:divBdr>
    </w:div>
    <w:div w:id="52236905">
      <w:bodyDiv w:val="1"/>
      <w:marLeft w:val="0"/>
      <w:marRight w:val="0"/>
      <w:marTop w:val="0"/>
      <w:marBottom w:val="0"/>
      <w:divBdr>
        <w:top w:val="none" w:sz="0" w:space="0" w:color="auto"/>
        <w:left w:val="none" w:sz="0" w:space="0" w:color="auto"/>
        <w:bottom w:val="none" w:sz="0" w:space="0" w:color="auto"/>
        <w:right w:val="none" w:sz="0" w:space="0" w:color="auto"/>
      </w:divBdr>
    </w:div>
    <w:div w:id="6605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kistan-Medical-Commission-110395494160387" TargetMode="External" /><Relationship Id="rId3" Type="http://schemas.openxmlformats.org/officeDocument/2006/relationships/settings" Target="settings.xml" /><Relationship Id="rId7" Type="http://schemas.openxmlformats.org/officeDocument/2006/relationships/hyperlink" Target="http://www.pmc.gov.pk"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press@pmc.gov.p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Lubna Yaqoob</cp:lastModifiedBy>
  <cp:revision>2</cp:revision>
  <dcterms:created xsi:type="dcterms:W3CDTF">2020-10-03T06:28:00Z</dcterms:created>
  <dcterms:modified xsi:type="dcterms:W3CDTF">2020-10-03T06:28:00Z</dcterms:modified>
</cp:coreProperties>
</file>